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5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3948"/>
        <w:gridCol w:w="6144"/>
        <w:gridCol w:w="26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3538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>
            <w:pPr>
              <w:pStyle w:val="6"/>
              <w:widowControl w:val="0"/>
              <w:spacing w:before="100" w:beforeAutospacing="1" w:after="100" w:afterAutospacing="1" w:line="540" w:lineRule="exact"/>
              <w:ind w:left="0" w:firstLine="0" w:firstLineChars="0"/>
              <w:jc w:val="both"/>
              <w:rPr>
                <w:rFonts w:ascii="黑体" w:hAnsi="黑体" w:eastAsia="黑体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kern w:val="0"/>
                <w:sz w:val="32"/>
                <w:szCs w:val="32"/>
                <w:lang w:val="en-US" w:eastAsia="zh-CN" w:bidi="ar-SA"/>
              </w:rPr>
              <w:t>附件</w:t>
            </w:r>
          </w:p>
          <w:p>
            <w:pPr>
              <w:pStyle w:val="3"/>
              <w:widowControl w:val="0"/>
              <w:jc w:val="both"/>
              <w:rPr>
                <w:rFonts w:ascii="方正小标宋简体" w:hAnsi="仿宋" w:eastAsia="方正小标宋简体" w:cs="Times New Roman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小标宋简体" w:hAnsi="仿宋" w:eastAsia="方正小标宋简体" w:cs="Times New Roman"/>
                <w:kern w:val="2"/>
                <w:sz w:val="44"/>
                <w:szCs w:val="44"/>
                <w:lang w:val="en-US" w:eastAsia="zh-CN" w:bidi="ar-SA"/>
              </w:rPr>
              <w:t xml:space="preserve">      2021年度绿色低碳扶持计划第二批资助项目公示信息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2"/>
                <w:lang w:val="en-US" w:eastAsia="zh-CN" w:bidi="ar-SA"/>
              </w:rPr>
              <w:t>新能源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产业链关键环节提升扶持计划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2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序号</w:t>
            </w:r>
          </w:p>
        </w:tc>
        <w:tc>
          <w:tcPr>
            <w:tcW w:w="394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建设单位</w:t>
            </w:r>
          </w:p>
        </w:tc>
        <w:tc>
          <w:tcPr>
            <w:tcW w:w="614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项目名称</w:t>
            </w:r>
          </w:p>
        </w:tc>
        <w:tc>
          <w:tcPr>
            <w:tcW w:w="262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拟资助金额（万元）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53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94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14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62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深圳开沃汽车有限公司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高功率密度新能源汽车电机控制器研发及产业化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128.9442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深圳国氢新能源科技有限公司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45kW 氢燃料电池系统研发及产业化项目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206.1486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深圳市捷佳伟创新能源装备股份有限公司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晶体硅太阳能电池片智能制造车间系统研发及产业化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662.8104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深圳市金威源科技股份有限公司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柔性智能超大功率充电桩关键技术研发及产业化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56.7168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深圳驿普乐氏科技有限公司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基于MESH组网智能充电桩的关键环节提升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34.3686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6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深圳市雅玛西电子有限公司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新能源汽车高效节能车载集成变压器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82.2381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深圳市宝安任达电器实业有限公司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基于数字技术的智能化电网配电柜关键环节提升项目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195.3798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深圳奥特迅电力设备股份有限公司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智慧型直流电源系统关键技术研究及产业化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27.0480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9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深圳市中电电力技术股份有限公司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高端智能电表产业链关键环节提升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187.3011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10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深圳古瑞瓦特新能源股份有限公司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新一代中小功率三相户用光伏逆变器产业链关键环节提升项目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118.0746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节能环保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产业链关键环节提升扶持计划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序号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建设单位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项目名称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拟资助金额（万元）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11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深圳市得益节能科技股份有限公司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基于制冷机组最优负荷的高效节能系统实施报告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31.9326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12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深圳市宏恒星再生科技有限公司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基于余泥渣土处理及综合利用的再生建材研发及产业化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618.3408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13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深圳市晟世再生能源有限公司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红花岭垃圾填埋场沼气回收资源化应用示范项目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700.0000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14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深圳市康弘环保技术有限公司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高效光催化的空气净化器关键技术提升及产业化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9.7902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15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深圳市冠科科技有限公司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节能改造型超大功率电光源关键技术研发及产业化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322.1337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16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深圳市雨博士雨水利用设备有限公司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海绵城市-城市雨水调蓄及过滤系统装备产业链关键环节提升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95.5395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17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深圳市源磊科技有限公司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高效节能半导体照明产品LED光源封装关键环节提升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86.7216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18</w:t>
            </w:r>
          </w:p>
        </w:tc>
        <w:tc>
          <w:tcPr>
            <w:tcW w:w="39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深圳市英威腾电源有限公司</w:t>
            </w:r>
          </w:p>
        </w:tc>
        <w:tc>
          <w:tcPr>
            <w:tcW w:w="61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>高效率不间断电源系统研发及产业化</w:t>
            </w:r>
          </w:p>
        </w:tc>
        <w:tc>
          <w:tcPr>
            <w:tcW w:w="26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120.8508 </w:t>
            </w:r>
          </w:p>
        </w:tc>
      </w:tr>
    </w:tbl>
    <w:p>
      <w:pPr>
        <w:widowControl/>
        <w:jc w:val="left"/>
        <w:rPr>
          <w:rFonts w:hint="eastAsia"/>
          <w:szCs w:val="21"/>
        </w:rPr>
      </w:pPr>
      <w:r>
        <w:rPr>
          <w:rFonts w:hint="eastAsia" w:ascii="宋体" w:hAnsi="宋体"/>
        </w:rPr>
        <w:t>注：最终资助金额以资金下达文件为准。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F1517"/>
    <w:rsid w:val="0C7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  <w:style w:type="paragraph" w:customStyle="1" w:styleId="6">
    <w:name w:val="黑体"/>
    <w:basedOn w:val="1"/>
    <w:qFormat/>
    <w:uiPriority w:val="0"/>
    <w:pPr>
      <w:spacing w:before="100" w:beforeAutospacing="1" w:after="100" w:afterAutospacing="1" w:line="540" w:lineRule="exact"/>
      <w:ind w:left="1014" w:hanging="1014" w:hangingChars="326"/>
    </w:pPr>
    <w:rPr>
      <w:rFonts w:ascii="黑体" w:hAnsi="黑体" w:eastAsia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2021-06-21T04:31:00Z</dcterms:created>
  <dc:creator>夏</dc:creator>
  <cp:lastModifiedBy>夏</cp:lastModifiedBy>
  <dcterms:modified xsi:type="dcterms:W3CDTF">2021-06-21T04:31:26Z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7514F5A7C5E7423C898E1BE9C5998E0E</vt:lpwstr>
  </property>
</Properties>
</file>