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附件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>：</w:t>
      </w: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受资助单位拨款办理人及账户确认函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深圳市科技创新委员会：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我单位×××（身份证：××××××），前来办理深圳市科技研发资金企业研究开发资助计划资助拨款手续，资助金额计×××万元，请予接洽。请将款项划入以下账号：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收款人名称：×××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帐    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×××公司（加盖公章）</w:t>
      </w: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请在以下选项中勾选其中一项：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由公司副总经理及以上人员办理（1亿元以上）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由财务负责人办理（产业类1000万—1亿元；公用事业、储备类3000万—1亿元）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由工作人员办理  （产业类&lt;1000万元以下，公用事业、储备类&lt;3000万元）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4B4E684C"/>
    <w:rsid w:val="7677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34</TotalTime>
  <ScaleCrop>false</ScaleCrop>
  <LinksUpToDate>false</LinksUpToDate>
  <CharactersWithSpaces>345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2019-03-15T09:59:00Z</dcterms:created>
  <dc:creator>张月光</dc:creator>
  <cp:lastModifiedBy>蒋斌</cp:lastModifiedBy>
  <cp:lastPrinted>2017-03-31T07:18:00Z</cp:lastPrinted>
  <dcterms:modified xsi:type="dcterms:W3CDTF">2020-06-03T02:02:12Z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